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3549"/>
        <w:gridCol w:w="1265"/>
        <w:gridCol w:w="4816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48C64447" w:rsidR="00626FA5" w:rsidRPr="005B113E" w:rsidRDefault="00626FA5" w:rsidP="000C4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A7F">
              <w:rPr>
                <w:rFonts w:ascii="TimesNewRoman" w:hAnsi="TimesNewRoman" w:cs="TimesNewRoman"/>
                <w:sz w:val="24"/>
                <w:szCs w:val="24"/>
              </w:rPr>
              <w:t>TSSP/SZP</w:t>
            </w:r>
            <w:r w:rsidR="00AB749A">
              <w:rPr>
                <w:rFonts w:ascii="TimesNewRoman" w:hAnsi="TimesNewRoman" w:cs="TimesNewRoman"/>
                <w:sz w:val="24"/>
                <w:szCs w:val="24"/>
              </w:rPr>
              <w:t>3</w:t>
            </w:r>
            <w:r w:rsidR="000C4A7F">
              <w:rPr>
                <w:rFonts w:ascii="TimesNewRoman" w:hAnsi="TimesNewRoman" w:cs="TimesNewRoman"/>
                <w:sz w:val="24"/>
                <w:szCs w:val="24"/>
              </w:rPr>
              <w:t>/15</w:t>
            </w:r>
          </w:p>
        </w:tc>
        <w:tc>
          <w:tcPr>
            <w:tcW w:w="6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37DAAD3C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AB749A">
              <w:rPr>
                <w:rFonts w:ascii="TimesNewRoman" w:hAnsi="TimesNewRoman" w:cs="TimesNewRoman"/>
                <w:sz w:val="24"/>
                <w:szCs w:val="24"/>
              </w:rPr>
              <w:t>Seminár k bakalárskej práci 3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18551A5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A4FC1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28988E2D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AB749A">
              <w:rPr>
                <w:rFonts w:ascii="Times New Roman" w:hAnsi="Times New Roman" w:cs="Times New Roman"/>
                <w:b/>
                <w:sz w:val="24"/>
                <w:szCs w:val="24"/>
              </w:rPr>
              <w:t>6, 8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38E8F4F7" w14:textId="776AA66A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 získaniu zápočtu z daného predmetu musí študent preštudovať literatúru k danej téme bakalárskej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práce, priebežne a aktívne sa zúčastňovať konzultácií s vedúcim práce. (najmenej tri krát)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1BB3DC3A" w14:textId="5C0A6DA3" w:rsidR="00EA38CD" w:rsidRDefault="006A4FC1" w:rsidP="006A4FC1">
            <w:pPr>
              <w:autoSpaceDE w:val="0"/>
              <w:autoSpaceDN w:val="0"/>
              <w:adjustRightInd w:val="0"/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C08F39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73D6107" w14:textId="3D53DD82" w:rsidR="00626FA5" w:rsidRPr="005B113E" w:rsidRDefault="00AB749A" w:rsidP="00AB74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Absolvovaním daného predmetu získa študent základné vedomosti a zručnosti v oblasti publikačnej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činnosti. Študent pozná a rešpektuje pravidlá pri písaní bakalárskej práce, ktoré určuje smernica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dekana TF KU o záverečných prácach. Disponuje praktickými zručnosťami, ktoré sú potrebné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pri vypracovaní bakalárskej práce. Dokáže sa odborne vyjadrovať, formulovať svoje myšlienky,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správne parafrázovať, používať citácie a tvorivým spôsobom spracovať tému bakalárskej práce.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Dokáže aplikovať teoretické poznatky v praxi. Študent dokáže vypracovať celú bakalársku prácu 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v závere ju aj upraviť podľa smernice dekana TF KU o záverečných prácach.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3D3AEE5E" w14:textId="77777777" w:rsidR="000C4A7F" w:rsidRDefault="000C4A7F" w:rsidP="000C4A7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Smernica dekana TF KU o záverečných prácach.</w:t>
            </w:r>
          </w:p>
          <w:p w14:paraId="18D76145" w14:textId="77777777" w:rsidR="000C4A7F" w:rsidRDefault="000C4A7F" w:rsidP="000C4A7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Vypracovanie bakalárskej práce.</w:t>
            </w:r>
          </w:p>
          <w:p w14:paraId="22FC6C93" w14:textId="19BB54BB" w:rsidR="00626FA5" w:rsidRPr="005B113E" w:rsidRDefault="000C4A7F" w:rsidP="000C4A7F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Úprava bakalárskej práce.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03B15C53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Smernica dekana TF KU v Ružomberku o záverečných prácach. Internetový zdroj: http://</w:t>
            </w:r>
          </w:p>
          <w:p w14:paraId="462F8F2E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www.ktfke.sk/predpisy/Ako_pisat_prace.pdf</w:t>
            </w:r>
          </w:p>
          <w:p w14:paraId="39242D2B" w14:textId="5250DD50" w:rsidR="0064468E" w:rsidRPr="005B113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Literatúra k danej téme bakalárskej práce</w:t>
            </w:r>
            <w:r>
              <w:rPr>
                <w:rFonts w:ascii="TimesNewRoman" w:hAnsi="TimesNewRoman" w:cs="TimesNewRoman"/>
                <w:sz w:val="24"/>
                <w:szCs w:val="24"/>
              </w:rPr>
              <w:t>, po konzultácií so školiteľom.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Hodnotenie predmetov </w:t>
            </w:r>
          </w:p>
          <w:p w14:paraId="724C4537" w14:textId="6CCEB4F9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AB749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</w:tr>
      <w:tr w:rsidR="006A4FC1" w:rsidRPr="00D8036E" w14:paraId="5C61573D" w14:textId="77777777" w:rsidTr="009D6F9B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AF10" w14:textId="6938F4E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6FC6952" w14:textId="3A2BD7B1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A4FC1" w:rsidRPr="00D8036E" w14:paraId="39C5899E" w14:textId="77777777" w:rsidTr="005107D9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122D9A6F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32315A6B" w:rsidR="006A4FC1" w:rsidRPr="00D8036E" w:rsidRDefault="00AB749A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A128BDE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. Mgr. Martin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Taraj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PhDr. Mgr. Zuzana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Budayová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 PhD., doc. PhDr.</w:t>
            </w:r>
          </w:p>
          <w:p w14:paraId="60D05E19" w14:textId="5193FD5D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Janka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Bursová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Ing. Mgr. Viera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Balentová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Ing. Pavol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Budaj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JUDr. Vladimír</w:t>
            </w:r>
          </w:p>
          <w:p w14:paraId="34B6D7CC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Dlugolinský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PhDr. Gabriela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Feranecová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Fudaly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doc. PhDr. Mária</w:t>
            </w:r>
          </w:p>
          <w:p w14:paraId="65818A78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Gažiová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ThDr. Michal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Janiga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</w:t>
            </w:r>
          </w:p>
          <w:p w14:paraId="6A3D5441" w14:textId="7FFB326E" w:rsidR="00D8036E" w:rsidRPr="00D8036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ThDr.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Knapík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doc. ThDr. Peter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Majda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ThBibl.Lic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ThDr. Anton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Tyrol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AA70897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</w:t>
            </w:r>
          </w:p>
          <w:p w14:paraId="29661BFC" w14:textId="35014E17" w:rsidR="00D8036E" w:rsidRPr="00D8036E" w:rsidRDefault="006A4FC1" w:rsidP="006A4FC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EEF7E" w14:textId="77777777" w:rsidR="00F9341F" w:rsidRDefault="00F9341F" w:rsidP="001F6202">
      <w:pPr>
        <w:spacing w:after="0" w:line="240" w:lineRule="auto"/>
      </w:pPr>
      <w:r>
        <w:separator/>
      </w:r>
    </w:p>
  </w:endnote>
  <w:endnote w:type="continuationSeparator" w:id="0">
    <w:p w14:paraId="54D9EEB5" w14:textId="77777777" w:rsidR="00F9341F" w:rsidRDefault="00F9341F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B4B1" w14:textId="77777777" w:rsidR="00F9341F" w:rsidRDefault="00F9341F" w:rsidP="001F6202">
      <w:pPr>
        <w:spacing w:after="0" w:line="240" w:lineRule="auto"/>
      </w:pPr>
      <w:r>
        <w:separator/>
      </w:r>
    </w:p>
  </w:footnote>
  <w:footnote w:type="continuationSeparator" w:id="0">
    <w:p w14:paraId="1514EB45" w14:textId="77777777" w:rsidR="00F9341F" w:rsidRDefault="00F9341F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0C4A7F"/>
    <w:rsid w:val="00111E22"/>
    <w:rsid w:val="0013530C"/>
    <w:rsid w:val="00170874"/>
    <w:rsid w:val="001F6202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966"/>
    <w:rsid w:val="009355C9"/>
    <w:rsid w:val="00A73AEF"/>
    <w:rsid w:val="00A777AB"/>
    <w:rsid w:val="00AB749A"/>
    <w:rsid w:val="00B3033D"/>
    <w:rsid w:val="00C2479F"/>
    <w:rsid w:val="00C91040"/>
    <w:rsid w:val="00C94BDC"/>
    <w:rsid w:val="00D074F9"/>
    <w:rsid w:val="00D60CFB"/>
    <w:rsid w:val="00D8036E"/>
    <w:rsid w:val="00E9456F"/>
    <w:rsid w:val="00EA38CD"/>
    <w:rsid w:val="00F9341F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2</cp:revision>
  <cp:lastPrinted>2022-03-02T19:19:00Z</cp:lastPrinted>
  <dcterms:created xsi:type="dcterms:W3CDTF">2022-04-12T16:25:00Z</dcterms:created>
  <dcterms:modified xsi:type="dcterms:W3CDTF">2022-04-12T16:25:00Z</dcterms:modified>
</cp:coreProperties>
</file>